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27"/>
      </w:tblGrid>
      <w:tr w:rsidR="00D02792" w:rsidRPr="00D02792" w:rsidTr="00222DCE">
        <w:tc>
          <w:tcPr>
            <w:tcW w:w="9062" w:type="dxa"/>
            <w:gridSpan w:val="2"/>
            <w:shd w:val="clear" w:color="auto" w:fill="E5DFEC" w:themeFill="accent4" w:themeFillTint="33"/>
          </w:tcPr>
          <w:p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:rsidR="00D02792" w:rsidRPr="00D02792" w:rsidRDefault="00D02792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</w:t>
            </w:r>
          </w:p>
        </w:tc>
      </w:tr>
      <w:tr w:rsidR="00D02792" w:rsidRPr="00D02792" w:rsidTr="00222DCE">
        <w:tc>
          <w:tcPr>
            <w:tcW w:w="9062" w:type="dxa"/>
            <w:gridSpan w:val="2"/>
            <w:shd w:val="clear" w:color="auto" w:fill="auto"/>
            <w:vAlign w:val="center"/>
          </w:tcPr>
          <w:p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za koji se provodi savjetovanje:</w:t>
            </w:r>
            <w:r w:rsidR="0012062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954067">
              <w:rPr>
                <w:rFonts w:ascii="Arial Narrow" w:hAnsi="Arial Narrow" w:cs="Times New Roman"/>
                <w:b/>
                <w:sz w:val="20"/>
                <w:szCs w:val="20"/>
              </w:rPr>
              <w:t>PRAVILNIK</w:t>
            </w:r>
            <w:bookmarkStart w:id="1" w:name="_GoBack"/>
            <w:bookmarkEnd w:id="1"/>
            <w:r w:rsidR="0095406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O PROVEDBI POSTUPAKA JEDNOSTAVNE NABAVE</w:t>
            </w:r>
          </w:p>
          <w:p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D02792" w:rsidRPr="00D02792" w:rsidTr="00222DCE">
        <w:tc>
          <w:tcPr>
            <w:tcW w:w="9062" w:type="dxa"/>
            <w:gridSpan w:val="2"/>
            <w:shd w:val="clear" w:color="auto" w:fill="auto"/>
            <w:vAlign w:val="center"/>
          </w:tcPr>
          <w:p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Nositelj izrade akta:</w:t>
            </w:r>
            <w:r w:rsidR="0095406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JEDINSTVENI UPRAVNI ODJEL OPĆINE GRADAC</w:t>
            </w:r>
          </w:p>
          <w:p w:rsidR="00ED3477" w:rsidRPr="00D02792" w:rsidRDefault="00ED3477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D02792" w:rsidRPr="00D02792" w:rsidTr="00222DCE">
        <w:tc>
          <w:tcPr>
            <w:tcW w:w="4535" w:type="dxa"/>
            <w:shd w:val="clear" w:color="auto" w:fill="auto"/>
            <w:vAlign w:val="center"/>
          </w:tcPr>
          <w:p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  <w:r w:rsidR="00050251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954067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050251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954067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635828">
              <w:rPr>
                <w:rFonts w:ascii="Arial Narrow" w:hAnsi="Arial Narrow" w:cs="Times New Roman"/>
                <w:b/>
                <w:sz w:val="20"/>
                <w:szCs w:val="20"/>
              </w:rPr>
              <w:t>.2026. godine</w:t>
            </w:r>
          </w:p>
          <w:p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527" w:type="dxa"/>
            <w:shd w:val="clear" w:color="auto" w:fill="auto"/>
            <w:vAlign w:val="center"/>
          </w:tcPr>
          <w:p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  <w:r w:rsidR="0012062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050251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954067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050251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954067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635828">
              <w:rPr>
                <w:rFonts w:ascii="Arial Narrow" w:hAnsi="Arial Narrow" w:cs="Times New Roman"/>
                <w:b/>
                <w:sz w:val="20"/>
                <w:szCs w:val="20"/>
              </w:rPr>
              <w:t>.2026</w:t>
            </w:r>
            <w:r w:rsidR="0012062C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6358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godine</w:t>
            </w:r>
          </w:p>
        </w:tc>
      </w:tr>
      <w:tr w:rsidR="00D02792" w:rsidRPr="00D02792" w:rsidTr="00222DCE">
        <w:tc>
          <w:tcPr>
            <w:tcW w:w="4535" w:type="dxa"/>
            <w:shd w:val="clear" w:color="auto" w:fill="F2F2F2" w:themeFill="background1" w:themeFillShade="F2"/>
          </w:tcPr>
          <w:p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527" w:type="dxa"/>
            <w:shd w:val="clear" w:color="auto" w:fill="F2F2F2" w:themeFill="background1" w:themeFillShade="F2"/>
          </w:tcPr>
          <w:p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:rsidTr="00222DCE">
        <w:tc>
          <w:tcPr>
            <w:tcW w:w="4535" w:type="dxa"/>
            <w:shd w:val="clear" w:color="auto" w:fill="F2F2F2" w:themeFill="background1" w:themeFillShade="F2"/>
          </w:tcPr>
          <w:p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27" w:type="dxa"/>
            <w:shd w:val="clear" w:color="auto" w:fill="F2F2F2" w:themeFill="background1" w:themeFillShade="F2"/>
          </w:tcPr>
          <w:p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:rsidTr="00222DCE">
        <w:tc>
          <w:tcPr>
            <w:tcW w:w="4535" w:type="dxa"/>
            <w:shd w:val="clear" w:color="auto" w:fill="F2F2F2" w:themeFill="background1" w:themeFillShade="F2"/>
          </w:tcPr>
          <w:p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527" w:type="dxa"/>
            <w:shd w:val="clear" w:color="auto" w:fill="F2F2F2" w:themeFill="background1" w:themeFillShade="F2"/>
          </w:tcPr>
          <w:p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:rsidTr="00BC1BFA">
        <w:trPr>
          <w:trHeight w:val="1600"/>
        </w:trPr>
        <w:tc>
          <w:tcPr>
            <w:tcW w:w="4535" w:type="dxa"/>
            <w:shd w:val="clear" w:color="auto" w:fill="auto"/>
          </w:tcPr>
          <w:p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27" w:type="dxa"/>
            <w:shd w:val="clear" w:color="auto" w:fill="auto"/>
          </w:tcPr>
          <w:p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222DCE" w:rsidRPr="00D02792" w:rsidTr="00222DCE">
        <w:trPr>
          <w:trHeight w:val="1787"/>
        </w:trPr>
        <w:tc>
          <w:tcPr>
            <w:tcW w:w="4535" w:type="dxa"/>
            <w:shd w:val="clear" w:color="auto" w:fill="auto"/>
          </w:tcPr>
          <w:p w:rsidR="00222DCE" w:rsidRPr="00D02792" w:rsidRDefault="00222DCE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27" w:type="dxa"/>
            <w:shd w:val="clear" w:color="auto" w:fill="auto"/>
          </w:tcPr>
          <w:p w:rsidR="00222DCE" w:rsidRPr="00D02792" w:rsidRDefault="00222DCE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:rsidTr="00222DCE">
        <w:tc>
          <w:tcPr>
            <w:tcW w:w="4535" w:type="dxa"/>
            <w:shd w:val="clear" w:color="auto" w:fill="auto"/>
          </w:tcPr>
          <w:p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527" w:type="dxa"/>
            <w:shd w:val="clear" w:color="auto" w:fill="auto"/>
          </w:tcPr>
          <w:p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:rsidTr="00222DCE">
        <w:tc>
          <w:tcPr>
            <w:tcW w:w="9062" w:type="dxa"/>
            <w:gridSpan w:val="2"/>
            <w:shd w:val="clear" w:color="auto" w:fill="DBE5F1" w:themeFill="accent1" w:themeFillTint="33"/>
          </w:tcPr>
          <w:p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3E652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050251"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="00954067">
              <w:rPr>
                <w:rFonts w:ascii="Arial Narrow" w:hAnsi="Arial Narrow" w:cs="Times New Roman"/>
                <w:sz w:val="20"/>
                <w:szCs w:val="20"/>
              </w:rPr>
              <w:t>5</w:t>
            </w:r>
            <w:r w:rsidR="00050251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954067">
              <w:rPr>
                <w:rFonts w:ascii="Arial Narrow" w:hAnsi="Arial Narrow" w:cs="Times New Roman"/>
                <w:sz w:val="20"/>
                <w:szCs w:val="20"/>
              </w:rPr>
              <w:t>8</w:t>
            </w:r>
            <w:r w:rsidR="00635828">
              <w:rPr>
                <w:rFonts w:ascii="Arial Narrow" w:hAnsi="Arial Narrow" w:cs="Times New Roman"/>
                <w:sz w:val="20"/>
                <w:szCs w:val="20"/>
              </w:rPr>
              <w:t>.2026</w:t>
            </w:r>
            <w:r w:rsidR="003E652C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na adresu elektronske pošte: </w:t>
            </w:r>
            <w:hyperlink r:id="rId4" w:history="1">
              <w:r w:rsidR="00222DCE" w:rsidRPr="002E6434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info@opcinagradac.hr</w:t>
              </w:r>
            </w:hyperlink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ili na adresu </w:t>
            </w:r>
            <w:r w:rsidR="00222DCE">
              <w:rPr>
                <w:rFonts w:ascii="Arial Narrow" w:hAnsi="Arial Narrow" w:cs="Times New Roman"/>
                <w:sz w:val="20"/>
                <w:szCs w:val="20"/>
              </w:rPr>
              <w:t>Općina Gradac, Stjepana Radića 3, 21330 Gradac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  <w:p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objavljenona internetskoj stranici</w:t>
            </w:r>
            <w:r w:rsidR="00222DCE">
              <w:rPr>
                <w:rFonts w:ascii="Arial Narrow" w:hAnsi="Arial Narrow" w:cs="Times New Roman"/>
                <w:sz w:val="20"/>
                <w:szCs w:val="20"/>
              </w:rPr>
              <w:t xml:space="preserve"> Općine Gradac </w:t>
            </w:r>
            <w:hyperlink r:id="rId5" w:history="1">
              <w:r w:rsidR="00222DCE" w:rsidRPr="002E6434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www.opcinagradac.hr</w:t>
              </w:r>
            </w:hyperlink>
            <w:r w:rsidR="00222DC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:rsidR="00D02792" w:rsidRDefault="00D02792"/>
    <w:p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50251"/>
    <w:rsid w:val="0012062C"/>
    <w:rsid w:val="00127402"/>
    <w:rsid w:val="00222DCE"/>
    <w:rsid w:val="0024655E"/>
    <w:rsid w:val="00363D5E"/>
    <w:rsid w:val="003E652C"/>
    <w:rsid w:val="005E3A00"/>
    <w:rsid w:val="005E76B0"/>
    <w:rsid w:val="00635828"/>
    <w:rsid w:val="0069314A"/>
    <w:rsid w:val="008F0788"/>
    <w:rsid w:val="00954067"/>
    <w:rsid w:val="00A96352"/>
    <w:rsid w:val="00AB6DCE"/>
    <w:rsid w:val="00BA5E52"/>
    <w:rsid w:val="00BC1BFA"/>
    <w:rsid w:val="00C62235"/>
    <w:rsid w:val="00D02792"/>
    <w:rsid w:val="00DF204A"/>
    <w:rsid w:val="00E10745"/>
    <w:rsid w:val="00ED3477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1A7D6"/>
  <w15:docId w15:val="{2B20DBA1-2872-4778-854D-3953C0A6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cinagradac.hr" TargetMode="External"/><Relationship Id="rId4" Type="http://schemas.openxmlformats.org/officeDocument/2006/relationships/hyperlink" Target="mailto:info@opcinagrada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OPC.GRADAC.003</cp:lastModifiedBy>
  <cp:revision>4</cp:revision>
  <dcterms:created xsi:type="dcterms:W3CDTF">2026-07-24T06:21:00Z</dcterms:created>
  <dcterms:modified xsi:type="dcterms:W3CDTF">2026-07-24T06:52:00Z</dcterms:modified>
</cp:coreProperties>
</file>