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C5A" w:rsidRPr="00332C5A" w:rsidRDefault="00332C5A" w:rsidP="00332C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Projekt </w:t>
      </w: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„Dogradnja i opremanje jaslica DV Gradac“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provodi se s ciljem povećanja dostupnosti ranog i predškolskog odgoja i obrazovanja na području Općine Gradac.</w:t>
      </w:r>
    </w:p>
    <w:p w:rsidR="00332C5A" w:rsidRPr="00332C5A" w:rsidRDefault="00332C5A" w:rsidP="00332C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Projekt se financira sredstvima Mehanizma za oporavak i otpornost, u okviru Poziva na dodjelu bespovratnih sredstava „Izgradnja, dogradnja, rekonstrukcija i opremanje predškolskih ustanova“ (kod poziva: NPOO.C3.1.R1-I1.01.0232.), uz </w:t>
      </w:r>
      <w:r w:rsidRPr="00332C5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100 % financiranje sredstvima Europske unije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>. Nositelj projekta je Općina Gradac.</w:t>
      </w:r>
    </w:p>
    <w:p w:rsidR="00332C5A" w:rsidRPr="00332C5A" w:rsidRDefault="00332C5A" w:rsidP="00332C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>Dogradnjom i opremanjem jaslica osigura</w:t>
      </w:r>
      <w:r w:rsidR="00B16A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 je 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kapacitet za smještaj </w:t>
      </w:r>
      <w:r w:rsidRPr="00332C5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24 djece jasličke dobi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>, raspoređene u dvije odgojne skupine. Novi prostor obuhvaća dva dnevna boravka, svaki površine 60 m², dvije garderobe, dva sanitarna čvora, hodnik i dvije natkrivene terase.</w:t>
      </w:r>
    </w:p>
    <w:p w:rsidR="00332C5A" w:rsidRPr="00332C5A" w:rsidRDefault="00332C5A" w:rsidP="00332C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Provedbom projekta unaprijedit </w:t>
      </w:r>
      <w:bookmarkStart w:id="0" w:name="_GoBack"/>
      <w:bookmarkEnd w:id="0"/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>će se uvjeti za uključivanje djece rane dobi u sustav ranog i predškolskog odgoja i obrazovanja te povećati dostupnost jasličkog programa djeci s područja Općine Gradac. Uspostavom prvih jaslica na ovom području ostvaruje se važan iskorak u razvoju predškolske infrastrukture i stvaranju kvalitetnijih uvjeta za odgoj i obrazovanje najmlađih članova lokalne zajednice. Istodobno se pruža dodatna podrška roditeljima u usklađivanju obiteljskih i poslovnih obveza.</w:t>
      </w:r>
    </w:p>
    <w:p w:rsidR="00332C5A" w:rsidRPr="00332C5A" w:rsidRDefault="00332C5A" w:rsidP="00332C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>Krajnji korisnici projekta su djeca jasličke dobi s područja Općine Gradac i njihovi roditelji. Projekt će pridonijeti unapređenju kvalitete života lokalne zajednice te stvaranju boljih uvjeta za rast, razvoj i odgoj djece.</w:t>
      </w:r>
    </w:p>
    <w:p w:rsidR="00332C5A" w:rsidRPr="00332C5A" w:rsidRDefault="00332C5A" w:rsidP="00B16A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Osnovni podaci o projektu</w:t>
      </w:r>
    </w:p>
    <w:p w:rsidR="00332C5A" w:rsidRPr="00332C5A" w:rsidRDefault="00332C5A" w:rsidP="00B16A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Naziv projekta: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Dogradnja i opremanje jaslica DV Gradac</w:t>
      </w:r>
    </w:p>
    <w:p w:rsidR="00332C5A" w:rsidRPr="00332C5A" w:rsidRDefault="00332C5A" w:rsidP="00B16A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Nositelj projekta: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Općina Gradac</w:t>
      </w:r>
    </w:p>
    <w:p w:rsidR="00332C5A" w:rsidRPr="00332C5A" w:rsidRDefault="00332C5A" w:rsidP="00B16A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Ukupna vrijednost projekta: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324.925,43 EUR</w:t>
      </w:r>
    </w:p>
    <w:p w:rsidR="00332C5A" w:rsidRPr="00332C5A" w:rsidRDefault="00332C5A" w:rsidP="00B16A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Iznos bespovratnih sredstava Europske unije: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324.925,43 EUR</w:t>
      </w:r>
    </w:p>
    <w:p w:rsidR="00332C5A" w:rsidRPr="00332C5A" w:rsidRDefault="00332C5A" w:rsidP="00B16A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Udio financiranja Europske unije: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100 %</w:t>
      </w:r>
    </w:p>
    <w:p w:rsidR="00332C5A" w:rsidRPr="00332C5A" w:rsidRDefault="00332C5A" w:rsidP="00B16A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Kontakt za dodatne informacije</w:t>
      </w:r>
    </w:p>
    <w:p w:rsidR="00332C5A" w:rsidRPr="00332C5A" w:rsidRDefault="00332C5A" w:rsidP="00B16A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Gradac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Kontakt osoba: Iva Vujčić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Telefon: 021/697-601</w:t>
      </w:r>
      <w:r w:rsidRPr="00332C5A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 xml:space="preserve">E-pošta: </w:t>
      </w:r>
      <w:hyperlink r:id="rId5" w:history="1">
        <w:r w:rsidRPr="00332C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fondovi@opcinagradac.hr</w:t>
        </w:r>
      </w:hyperlink>
    </w:p>
    <w:p w:rsidR="00332C5A" w:rsidRPr="00B0608F" w:rsidRDefault="00332C5A" w:rsidP="00B16A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16AC4" w:rsidRDefault="00B16AC4" w:rsidP="00B16AC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D636B" w:rsidRPr="00B0608F" w:rsidRDefault="000D636B" w:rsidP="00B060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F3D87" w:rsidRDefault="000D636B" w:rsidP="007F3D87">
      <w:r>
        <w:rPr>
          <w:noProof/>
        </w:rPr>
        <w:drawing>
          <wp:anchor distT="0" distB="0" distL="114300" distR="114300" simplePos="0" relativeHeight="251658240" behindDoc="1" locked="0" layoutInCell="1" allowOverlap="1" wp14:anchorId="6CBA76B5">
            <wp:simplePos x="0" y="0"/>
            <wp:positionH relativeFrom="column">
              <wp:posOffset>3596005</wp:posOffset>
            </wp:positionH>
            <wp:positionV relativeFrom="paragraph">
              <wp:posOffset>149860</wp:posOffset>
            </wp:positionV>
            <wp:extent cx="1818640" cy="8070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0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3D87" w:rsidRDefault="000D636B">
      <w:r>
        <w:rPr>
          <w:rFonts w:ascii="Times New Roman" w:hAnsi="Times New Roman" w:cs="Times New Roman"/>
          <w:noProof/>
        </w:rPr>
        <w:drawing>
          <wp:inline distT="0" distB="0" distL="0" distR="0" wp14:anchorId="7BED9BB4" wp14:editId="657B54BB">
            <wp:extent cx="1781175" cy="514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xt-generation-EU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738" cy="56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noProof/>
        </w:rPr>
        <w:t xml:space="preserve"> </w:t>
      </w:r>
    </w:p>
    <w:sectPr w:rsidR="007F3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72F50"/>
    <w:multiLevelType w:val="multilevel"/>
    <w:tmpl w:val="AA8C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E3AFA"/>
    <w:multiLevelType w:val="multilevel"/>
    <w:tmpl w:val="9E00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9E4F17"/>
    <w:multiLevelType w:val="multilevel"/>
    <w:tmpl w:val="C652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87"/>
    <w:rsid w:val="000D636B"/>
    <w:rsid w:val="00332C5A"/>
    <w:rsid w:val="004D1F31"/>
    <w:rsid w:val="006640F3"/>
    <w:rsid w:val="007F3D87"/>
    <w:rsid w:val="00B0608F"/>
    <w:rsid w:val="00B16AC4"/>
    <w:rsid w:val="00F5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5B9F9"/>
  <w15:chartTrackingRefBased/>
  <w15:docId w15:val="{06E232CB-CF3A-497A-AE63-F862EEA5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3D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semiHidden/>
    <w:unhideWhenUsed/>
    <w:rsid w:val="007F3D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fondovi@opcinagradac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OPC.GRADAC.002</dc:creator>
  <cp:keywords/>
  <dc:description/>
  <cp:lastModifiedBy>OPC.GRADAC.002</cp:lastModifiedBy>
  <cp:revision>1</cp:revision>
  <dcterms:created xsi:type="dcterms:W3CDTF">2026-10-29T09:01:00Z</dcterms:created>
  <dcterms:modified xsi:type="dcterms:W3CDTF">2026-10-29T10:22:00Z</dcterms:modified>
</cp:coreProperties>
</file>