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1DE" w:rsidRPr="002119D1" w:rsidRDefault="001461DE" w:rsidP="001461DE">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line="240" w:lineRule="auto"/>
        <w:jc w:val="center"/>
        <w:rPr>
          <w:rFonts w:ascii="Times New Roman" w:hAnsi="Times New Roman" w:cs="Times New Roman"/>
          <w:sz w:val="24"/>
          <w:szCs w:val="24"/>
        </w:rPr>
      </w:pPr>
      <w:r w:rsidRPr="002119D1">
        <w:rPr>
          <w:rFonts w:ascii="Times New Roman" w:hAnsi="Times New Roman" w:cs="Times New Roman"/>
          <w:sz w:val="24"/>
          <w:szCs w:val="24"/>
        </w:rPr>
        <w:t>OBRAZLOŽENJE</w:t>
      </w:r>
    </w:p>
    <w:p w:rsidR="001461DE" w:rsidRPr="006F4DF2" w:rsidRDefault="001461DE" w:rsidP="001461DE">
      <w:pPr>
        <w:spacing w:after="0" w:line="240" w:lineRule="auto"/>
        <w:jc w:val="both"/>
        <w:rPr>
          <w:rFonts w:ascii="Times New Roman" w:hAnsi="Times New Roman" w:cs="Times New Roman"/>
          <w:bCs/>
          <w:sz w:val="24"/>
          <w:szCs w:val="24"/>
        </w:rPr>
      </w:pPr>
      <w:r w:rsidRPr="006F4DF2">
        <w:rPr>
          <w:rFonts w:ascii="Times New Roman" w:hAnsi="Times New Roman" w:cs="Times New Roman"/>
          <w:bCs/>
          <w:sz w:val="24"/>
          <w:szCs w:val="24"/>
        </w:rPr>
        <w:t xml:space="preserve">Donošenje novog Pravilnika o provedbi postupaka jednostavne nabave potrebno je zbog usklađivanja s izmjenama i dopunama Zakona o javnoj nabavi (Narodne novine, broj </w:t>
      </w:r>
      <w:r w:rsidR="00B0401F">
        <w:rPr>
          <w:rFonts w:ascii="Times New Roman" w:hAnsi="Times New Roman" w:cs="Times New Roman"/>
          <w:bCs/>
          <w:sz w:val="24"/>
          <w:szCs w:val="24"/>
        </w:rPr>
        <w:t xml:space="preserve">120/16, 114/22, </w:t>
      </w:r>
      <w:bookmarkStart w:id="0" w:name="_GoBack"/>
      <w:bookmarkEnd w:id="0"/>
      <w:r w:rsidRPr="006F4DF2">
        <w:rPr>
          <w:rFonts w:ascii="Times New Roman" w:hAnsi="Times New Roman" w:cs="Times New Roman"/>
          <w:bCs/>
          <w:sz w:val="24"/>
          <w:szCs w:val="24"/>
        </w:rPr>
        <w:t>48/26), kojima su izmijenjene odredbe članaka 12. i 15. Zakona o javnoj nabavi te uvedena nova pravila za provedbu postupaka jednostavne nabave.</w:t>
      </w:r>
    </w:p>
    <w:p w:rsidR="001461DE" w:rsidRPr="006F4DF2" w:rsidRDefault="001461DE" w:rsidP="001461DE">
      <w:pPr>
        <w:spacing w:after="0" w:line="240" w:lineRule="auto"/>
        <w:jc w:val="both"/>
        <w:rPr>
          <w:rFonts w:ascii="Times New Roman" w:hAnsi="Times New Roman" w:cs="Times New Roman"/>
          <w:bCs/>
          <w:sz w:val="24"/>
          <w:szCs w:val="24"/>
        </w:rPr>
      </w:pPr>
    </w:p>
    <w:p w:rsidR="001461DE" w:rsidRPr="006F4DF2" w:rsidRDefault="001461DE" w:rsidP="001461DE">
      <w:pPr>
        <w:spacing w:after="0" w:line="240" w:lineRule="auto"/>
        <w:jc w:val="both"/>
        <w:rPr>
          <w:rFonts w:ascii="Times New Roman" w:hAnsi="Times New Roman" w:cs="Times New Roman"/>
          <w:bCs/>
          <w:sz w:val="24"/>
          <w:szCs w:val="24"/>
        </w:rPr>
      </w:pPr>
      <w:r w:rsidRPr="006F4DF2">
        <w:rPr>
          <w:rFonts w:ascii="Times New Roman" w:hAnsi="Times New Roman" w:cs="Times New Roman"/>
          <w:bCs/>
          <w:sz w:val="24"/>
          <w:szCs w:val="24"/>
        </w:rPr>
        <w:t xml:space="preserve">Izmjenom članka 12. Zakona povećani su vrijednosni pragovi za primjenu jednostavne nabave. Sukladno novim zakonskim odredbama, </w:t>
      </w:r>
      <w:r>
        <w:rPr>
          <w:rFonts w:ascii="Times New Roman" w:hAnsi="Times New Roman" w:cs="Times New Roman"/>
          <w:bCs/>
          <w:sz w:val="24"/>
          <w:szCs w:val="24"/>
        </w:rPr>
        <w:t>za</w:t>
      </w:r>
      <w:r w:rsidRPr="006F4DF2">
        <w:rPr>
          <w:rFonts w:ascii="Times New Roman" w:hAnsi="Times New Roman" w:cs="Times New Roman"/>
          <w:bCs/>
          <w:sz w:val="24"/>
          <w:szCs w:val="24"/>
        </w:rPr>
        <w:t xml:space="preserve"> nabavu roba i usluga procijenjene vrijednosti manje od 50.000,00 eura bez </w:t>
      </w:r>
      <w:r>
        <w:rPr>
          <w:rFonts w:ascii="Times New Roman" w:hAnsi="Times New Roman" w:cs="Times New Roman"/>
          <w:bCs/>
          <w:sz w:val="24"/>
          <w:szCs w:val="24"/>
        </w:rPr>
        <w:t>PDV-a</w:t>
      </w:r>
      <w:r w:rsidRPr="006F4DF2">
        <w:rPr>
          <w:rFonts w:ascii="Times New Roman" w:hAnsi="Times New Roman" w:cs="Times New Roman"/>
          <w:bCs/>
          <w:sz w:val="24"/>
          <w:szCs w:val="24"/>
        </w:rPr>
        <w:t xml:space="preserve"> te </w:t>
      </w:r>
      <w:r>
        <w:rPr>
          <w:rFonts w:ascii="Times New Roman" w:hAnsi="Times New Roman" w:cs="Times New Roman"/>
          <w:bCs/>
          <w:sz w:val="24"/>
          <w:szCs w:val="24"/>
        </w:rPr>
        <w:t>z</w:t>
      </w:r>
      <w:r w:rsidRPr="006F4DF2">
        <w:rPr>
          <w:rFonts w:ascii="Times New Roman" w:hAnsi="Times New Roman" w:cs="Times New Roman"/>
          <w:bCs/>
          <w:sz w:val="24"/>
          <w:szCs w:val="24"/>
        </w:rPr>
        <w:t xml:space="preserve">a nabavu radova procijenjene vrijednosti manje od 100.000,00 eura bez </w:t>
      </w:r>
      <w:r>
        <w:rPr>
          <w:rFonts w:ascii="Times New Roman" w:hAnsi="Times New Roman" w:cs="Times New Roman"/>
          <w:bCs/>
          <w:sz w:val="24"/>
          <w:szCs w:val="24"/>
        </w:rPr>
        <w:t>PDV-a</w:t>
      </w:r>
      <w:r w:rsidRPr="006F4DF2">
        <w:rPr>
          <w:rFonts w:ascii="Times New Roman" w:hAnsi="Times New Roman" w:cs="Times New Roman"/>
          <w:bCs/>
          <w:sz w:val="24"/>
          <w:szCs w:val="24"/>
        </w:rPr>
        <w:t xml:space="preserve"> ne primjenjuju se odredbe Zakona o javnoj nabavi. Navedene izmjene zahtijevaju usklađivanje internog akta naručitelja s novim vrijednosnim pragovima i pravilima provedbe postupaka jednostavne nabave.</w:t>
      </w:r>
    </w:p>
    <w:p w:rsidR="001461DE" w:rsidRPr="006F4DF2" w:rsidRDefault="001461DE" w:rsidP="001461DE">
      <w:pPr>
        <w:spacing w:after="0" w:line="240" w:lineRule="auto"/>
        <w:jc w:val="both"/>
        <w:rPr>
          <w:rFonts w:ascii="Times New Roman" w:hAnsi="Times New Roman" w:cs="Times New Roman"/>
          <w:bCs/>
          <w:sz w:val="24"/>
          <w:szCs w:val="24"/>
        </w:rPr>
      </w:pPr>
    </w:p>
    <w:p w:rsidR="001461DE" w:rsidRPr="006F4DF2" w:rsidRDefault="001461DE" w:rsidP="001461DE">
      <w:pPr>
        <w:spacing w:after="0" w:line="240" w:lineRule="auto"/>
        <w:jc w:val="both"/>
        <w:rPr>
          <w:rFonts w:ascii="Times New Roman" w:hAnsi="Times New Roman" w:cs="Times New Roman"/>
          <w:bCs/>
          <w:sz w:val="24"/>
          <w:szCs w:val="24"/>
        </w:rPr>
      </w:pPr>
      <w:r w:rsidRPr="006F4DF2">
        <w:rPr>
          <w:rFonts w:ascii="Times New Roman" w:hAnsi="Times New Roman" w:cs="Times New Roman"/>
          <w:bCs/>
          <w:sz w:val="24"/>
          <w:szCs w:val="24"/>
        </w:rPr>
        <w:t>Nadalje, izmjenom članka 15. Zakona propisano je da naručitelj općim aktom uređuje pravila, uvjete i postupke jednostavne nabave. Pritom je obvezan urediti pitanja poštivanja načela javne nabave, sukoba interesa, osiguravanja pravne zaštite gospodarskim subjektima putem prigovora za nabave procijenjene vrijednosti veće od 15.000,00 eura te mogućnosti primjene elektroničkih sredstava komunikacije. Također je propisana obveza objave općeg akta i njegovih izmjena na internetskim stranicama naručitelja te njihove dostupnosti u Elektroničkom oglasniku javne nabave Republike Hrvatske (EOJN RH).</w:t>
      </w:r>
    </w:p>
    <w:p w:rsidR="001461DE" w:rsidRPr="006F4DF2" w:rsidRDefault="001461DE" w:rsidP="001461DE">
      <w:pPr>
        <w:spacing w:after="0" w:line="240" w:lineRule="auto"/>
        <w:jc w:val="both"/>
        <w:rPr>
          <w:rFonts w:ascii="Times New Roman" w:hAnsi="Times New Roman" w:cs="Times New Roman"/>
          <w:bCs/>
          <w:sz w:val="24"/>
          <w:szCs w:val="24"/>
        </w:rPr>
      </w:pPr>
    </w:p>
    <w:p w:rsidR="001461DE" w:rsidRPr="006F4DF2" w:rsidRDefault="001461DE" w:rsidP="001461DE">
      <w:pPr>
        <w:spacing w:after="0" w:line="240" w:lineRule="auto"/>
        <w:jc w:val="both"/>
        <w:rPr>
          <w:rFonts w:ascii="Times New Roman" w:hAnsi="Times New Roman" w:cs="Times New Roman"/>
          <w:iCs/>
          <w:noProof/>
          <w:sz w:val="24"/>
          <w:szCs w:val="24"/>
        </w:rPr>
      </w:pPr>
      <w:r w:rsidRPr="008D5A7D">
        <w:rPr>
          <w:rFonts w:ascii="Times New Roman" w:hAnsi="Times New Roman" w:cs="Times New Roman"/>
          <w:bCs/>
          <w:sz w:val="24"/>
          <w:szCs w:val="24"/>
        </w:rPr>
        <w:t>S obzirom na navedene zakonske izmjene, donosi se novi Pravilnik o provedbi postupaka jednostavne nabave radi usklađivanja s važećim propisima te osiguravanja transparentnog, učinkovitog i zakonitog provođenja postupaka jednostavne nabave.</w:t>
      </w:r>
    </w:p>
    <w:p w:rsidR="008C7CF9" w:rsidRDefault="008C7CF9"/>
    <w:sectPr w:rsidR="008C7C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1DE"/>
    <w:rsid w:val="001461DE"/>
    <w:rsid w:val="008C7CF9"/>
    <w:rsid w:val="00B0401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7A741"/>
  <w15:chartTrackingRefBased/>
  <w15:docId w15:val="{67CF1D01-DCDD-49D1-A0B4-87D8DB1C4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61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249</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OPC.GRADAC.003</dc:creator>
  <cp:keywords/>
  <dc:description/>
  <cp:lastModifiedBy>OPC.GRADAC.003</cp:lastModifiedBy>
  <cp:revision>3</cp:revision>
  <dcterms:created xsi:type="dcterms:W3CDTF">2026-07-24T06:29:00Z</dcterms:created>
  <dcterms:modified xsi:type="dcterms:W3CDTF">2026-07-24T07:07:00Z</dcterms:modified>
</cp:coreProperties>
</file>